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40"/>
          <w:szCs w:val="40"/>
        </w:rPr>
      </w:pPr>
      <w:r>
        <w:rPr>
          <w:rFonts w:eastAsia="Times New Roman" w:cs="Times New Roman" w:ascii="Times New Roman" w:hAnsi="Times New Roman"/>
          <w:b/>
          <w:i/>
          <w:sz w:val="40"/>
          <w:szCs w:val="40"/>
        </w:rPr>
        <w:t>Прейскурант ООО “Денталь-Люкс”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На рентгенологические услуги</w:t>
      </w:r>
      <w:bookmarkStart w:id="0" w:name="_GoBack"/>
      <w:bookmarkEnd w:id="0"/>
      <w:r>
        <w:rPr>
          <w:b/>
          <w:i/>
        </w:rPr>
        <w:t xml:space="preserve"> (исследования)</w:t>
      </w:r>
    </w:p>
    <w:tbl>
      <w:tblPr>
        <w:tblStyle w:val="a5"/>
        <w:tblW w:w="110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45"/>
        <w:gridCol w:w="9237"/>
        <w:gridCol w:w="1128"/>
      </w:tblGrid>
      <w:tr>
        <w:trPr/>
        <w:tc>
          <w:tcPr>
            <w:tcW w:w="11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right="-2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18"/>
                <w:szCs w:val="18"/>
              </w:rPr>
              <w:t>Ортопантомограмма (ОПТГ)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jc w:val="center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 xml:space="preserve">ОПТГ </w:t>
              <w:br/>
              <w:t>(на фотобумаге, отправка по эл.почте, запись на диск 100 р.)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800 p.</w:t>
            </w:r>
          </w:p>
        </w:tc>
      </w:tr>
      <w:tr>
        <w:trPr/>
        <w:tc>
          <w:tcPr>
            <w:tcW w:w="11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right="-2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18"/>
                <w:szCs w:val="18"/>
              </w:rPr>
              <w:t>Телерентгенограмма (ТРГ)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jc w:val="center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ТРГ в прямой / боковой / подбородочно-теменной (SMV) проекции (одна проекция) </w:t>
              <w:br/>
              <w:t>(на фотобумаге, отправка по эл.почте, запись на диск 100 р.)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800 p.</w:t>
            </w:r>
          </w:p>
        </w:tc>
      </w:tr>
      <w:tr>
        <w:trPr/>
        <w:tc>
          <w:tcPr>
            <w:tcW w:w="11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right="-2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18"/>
                <w:szCs w:val="18"/>
              </w:rPr>
              <w:t>Трехмерные рентгенологические исследования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jc w:val="center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Трехмерное рентгенологическое исследование зубных рядов, верхней и нижней челюсти 12х</w:t>
            </w:r>
            <w:r>
              <w:rPr>
                <w:rFonts w:eastAsia="Arial" w:cs="Times New Roman" w:ascii="Times New Roman" w:hAnsi="Times New Roman"/>
                <w:sz w:val="18"/>
                <w:szCs w:val="18"/>
              </w:rPr>
              <w:t>9</w:t>
            </w: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 xml:space="preserve"> см Vatech </w:t>
              <w:br/>
              <w:t>(запись на CD)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/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20</w:t>
            </w: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00 p.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Трехмерное рентгенологическое исследование </w:t>
            </w: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 xml:space="preserve">верхнечелюстных, решетчатых, клиновидных пазух и фронтальные пазухи размером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12х9 см Vatech (запись на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CD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, распечатка на фотобумаге, описание в течение 1 дня)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2600 p.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jc w:val="center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5.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right="-20" w:hanging="0"/>
              <w:jc w:val="center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 xml:space="preserve">Трехмерное рентгенологическое исследование области размером 5х5 см Vatech </w:t>
              <w:br/>
              <w:t>(запись на CD)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/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1000 p.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jc w:val="center"/>
              <w:rPr/>
            </w:pPr>
            <w:r>
              <w:rPr>
                <w:sz w:val="18"/>
                <w:szCs w:val="18"/>
              </w:rPr>
              <w:t>6</w:t>
            </w:r>
            <w:r>
              <w:rPr/>
              <w:t>.</w:t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Трехмерное рентгенологическое исследование области размером 8х5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Vatech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(запись на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CD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/>
                <w:color w:val="F85A24"/>
                <w:sz w:val="18"/>
                <w:szCs w:val="18"/>
              </w:rPr>
            </w:pPr>
            <w:r>
              <w:rPr>
                <w:rFonts w:ascii="Times New Roman" w:hAnsi="Times New Roman"/>
                <w:color w:val="F85A24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F85A24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F85A24"/>
                <w:sz w:val="18"/>
                <w:szCs w:val="18"/>
              </w:rPr>
              <w:t>00 р.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jc w:val="center"/>
              <w:rPr/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 xml:space="preserve">Трехмерное рентгенологическое исследование 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верхнечелюстных, решетчатых, клиновидных пазух и фронтальные пазухи размером 15х15 см Vatech</w:t>
              <w:br/>
              <w:t>(запись на CD, распечатка на фотобумаге, описание в течение 1 дня)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3100 p.</w:t>
            </w:r>
          </w:p>
        </w:tc>
      </w:tr>
      <w:tr>
        <w:trPr>
          <w:trHeight w:val="1040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jc w:val="center"/>
              <w:rPr/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Трехмерное рентгенологическое исследование височной кости, среднего и внутреннего уха (обе стороны) размером 15х15 см Vatech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(запись на CD, описание в течение 1 дня)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3100 p.</w:t>
            </w:r>
          </w:p>
        </w:tc>
      </w:tr>
      <w:tr>
        <w:trPr>
          <w:trHeight w:val="540" w:hRule="atLeast"/>
        </w:trPr>
        <w:tc>
          <w:tcPr>
            <w:tcW w:w="11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right="-2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18"/>
                <w:szCs w:val="18"/>
              </w:rPr>
              <w:t>Исследования ВНЧС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jc w:val="center"/>
              <w:rPr/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Трехмерное рентгенологическое исследование ВНЧС с открытым и закрытым ртом (два сустава) </w:t>
              <w:br/>
              <w:t>(запись на CD)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4000 p.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jc w:val="center"/>
              <w:rPr/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Трехмерное рентгенологическое исследование ВНЧС с открытым и закрытым ртом (один сустав) </w:t>
              <w:br/>
              <w:t>(запись на CD)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2200 p.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jc w:val="center"/>
              <w:rPr/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Зонограмма ВНЧС с открытым и закрытым ртом </w:t>
              <w:br/>
              <w:t>(на фотобумаге, запись на CD, отправка по эл.почте)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1100 p.</w:t>
            </w:r>
          </w:p>
        </w:tc>
      </w:tr>
      <w:tr>
        <w:trPr/>
        <w:tc>
          <w:tcPr>
            <w:tcW w:w="11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right="-2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18"/>
                <w:szCs w:val="18"/>
              </w:rPr>
              <w:t>Анализ и расчет ТРГ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jc w:val="center"/>
              <w:rPr/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Анализ и расчет ТРГ в программе OnyxCeph</w:t>
              <w:br/>
              <w:t>( результат в течение 1 рабочего дня)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1000 p.</w:t>
            </w:r>
          </w:p>
        </w:tc>
      </w:tr>
      <w:tr>
        <w:trPr/>
        <w:tc>
          <w:tcPr>
            <w:tcW w:w="11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right="-20" w:hanging="0"/>
              <w:rPr>
                <w:rFonts w:ascii="Times New Roman" w:hAnsi="Times New Roman" w:eastAsia="Arial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18"/>
                <w:szCs w:val="18"/>
              </w:rPr>
              <w:t>Дополнительные услуг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jc w:val="center"/>
              <w:rPr/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Описание трехмерного рентгенологического исследования размером 15х15 см Vatech </w:t>
              <w:br/>
              <w:t>(результат в течение 3-4 рабочих дней)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1600 p.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jc w:val="center"/>
              <w:rPr/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Описание трехмерного рентгенологического исследования размером 12х</w:t>
            </w:r>
            <w:r>
              <w:rPr>
                <w:rFonts w:eastAsia="Arial" w:cs="Times New Roman" w:ascii="Times New Roman" w:hAnsi="Times New Roman"/>
                <w:sz w:val="18"/>
                <w:szCs w:val="18"/>
              </w:rPr>
              <w:t>9</w:t>
            </w: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 xml:space="preserve"> см, 5х5 см Vatech </w:t>
              <w:br/>
              <w:t xml:space="preserve">(результат в течение </w:t>
            </w:r>
            <w:r>
              <w:rPr>
                <w:rFonts w:eastAsia="Arial" w:cs="Times New Roman" w:ascii="Times New Roman" w:hAnsi="Times New Roman"/>
                <w:sz w:val="18"/>
                <w:szCs w:val="18"/>
              </w:rPr>
              <w:t xml:space="preserve">3-4 </w:t>
            </w: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 xml:space="preserve"> рабочих дней)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1000 p.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jc w:val="center"/>
              <w:rPr/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Описание ортопантомограммы (ОПТГ), зонограммы ВНЧС, рентгенограммы околоносовых пазух </w:t>
              <w:br/>
              <w:t xml:space="preserve">(результат в течение </w:t>
            </w:r>
            <w:r>
              <w:rPr>
                <w:rFonts w:eastAsia="Arial" w:cs="Times New Roman" w:ascii="Times New Roman" w:hAnsi="Times New Roman"/>
                <w:sz w:val="18"/>
                <w:szCs w:val="18"/>
              </w:rPr>
              <w:t xml:space="preserve">3-4 </w:t>
            </w: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 xml:space="preserve"> рабочих дней)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1000 p.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jc w:val="center"/>
              <w:rPr/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 xml:space="preserve">Описание трехмерного рентгенологического исследования ВНЧС (два сустава) </w:t>
              <w:br/>
              <w:t xml:space="preserve">(результат в течение </w:t>
            </w:r>
            <w:r>
              <w:rPr>
                <w:rFonts w:eastAsia="Arial" w:cs="Times New Roman" w:ascii="Times New Roman" w:hAnsi="Times New Roman"/>
                <w:sz w:val="18"/>
                <w:szCs w:val="18"/>
              </w:rPr>
              <w:t xml:space="preserve">3-4 </w:t>
            </w: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 xml:space="preserve"> рабочих дней)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2000 p.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jc w:val="center"/>
              <w:rPr/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Описание трехмерного рентгенологического исследования ВНЧС (один сустав) </w:t>
              <w:br/>
              <w:t xml:space="preserve">(результат в течение </w:t>
            </w:r>
            <w:r>
              <w:rPr>
                <w:rFonts w:eastAsia="Arial" w:cs="Times New Roman" w:ascii="Times New Roman" w:hAnsi="Times New Roman"/>
                <w:sz w:val="18"/>
                <w:szCs w:val="18"/>
              </w:rPr>
              <w:t xml:space="preserve">3-4 </w:t>
            </w: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 xml:space="preserve"> рабочих дней)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1500 p.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jc w:val="center"/>
              <w:rPr/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Обучение врачей-партнеров работе с программой-просмотрщиком Ez3DPlus (Vatech)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бесплатно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jc w:val="center"/>
              <w:rPr/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Дублирование исследования в случае его утраты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200 p.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jc w:val="center"/>
              <w:rPr/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 xml:space="preserve">Разметка для планирования операции имплантации области 1 отсутствующего зуба* </w:t>
              <w:br/>
              <w:t>(результат в течение 1 рабочего дня)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300 p.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jc w:val="center"/>
              <w:rPr/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 xml:space="preserve">Разметка для планирования операции имплантации области 1 сегмента </w:t>
              <w:br/>
              <w:t>(результат в течение 1 рабочего дня)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800 p.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jc w:val="center"/>
              <w:rPr/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 xml:space="preserve">Распечатка зоны интереса трехмерного рентгенологического исследования с открытым и закрытым ртом * </w:t>
              <w:br/>
              <w:t>(два сустава) </w:t>
              <w:br/>
              <w:t>(результат в течение 1 рабочего дня)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1000 p.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jc w:val="center"/>
              <w:rPr/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 xml:space="preserve">Распечатка зоны интереса (скриншоты) с открытым и закрытым ртом - один сустав/в одном положении 2 сустава  </w:t>
              <w:br/>
              <w:t>(результат в течение 1 рабочего дня)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500 p.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jc w:val="center"/>
              <w:rPr/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Распечатка зоны интереса (скриншоты) трехмерного рентгенологического исследования размером *</w:t>
              <w:br/>
              <w:t>12х9см, 8х8см Vatech </w:t>
              <w:br/>
              <w:t>(результат в течение 1 рабочего дня)</w:t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700 p.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jc w:val="center"/>
              <w:rPr/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9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18"/>
              </w:rPr>
              <w:t xml:space="preserve">Распечатка зоны интереса (скриншоты) трехмерного рентгенологического исследования размером * </w:t>
              <w:br/>
              <w:t xml:space="preserve">5х5см, 8х5 Vatech </w:t>
              <w:br/>
              <w:t>(результат в течение 1 рабочего дня)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0" w:hanging="0"/>
              <w:rPr>
                <w:rFonts w:ascii="Times New Roman" w:hAnsi="Times New Roman" w:eastAsia="Arial" w:cs="Times New Roman"/>
                <w:color w:val="F85A24"/>
                <w:sz w:val="18"/>
                <w:szCs w:val="18"/>
              </w:rPr>
            </w:pPr>
            <w:r>
              <w:rPr>
                <w:rFonts w:eastAsia="Arial" w:cs="Times New Roman" w:ascii="Times New Roman" w:hAnsi="Times New Roman"/>
                <w:color w:val="F85A24"/>
                <w:sz w:val="18"/>
                <w:szCs w:val="18"/>
              </w:rPr>
              <w:t>500 p.</w:t>
            </w:r>
          </w:p>
        </w:tc>
      </w:tr>
    </w:tbl>
    <w:p>
      <w:pPr>
        <w:pStyle w:val="Normal"/>
        <w:spacing w:before="0" w:after="200"/>
        <w:ind w:right="-20" w:hanging="0"/>
        <w:rPr/>
      </w:pPr>
      <w:r>
        <w:rPr>
          <w:sz w:val="18"/>
          <w:szCs w:val="18"/>
        </w:rPr>
        <w:t xml:space="preserve"> </w:t>
      </w:r>
    </w:p>
    <w:sectPr>
      <w:type w:val="nextPage"/>
      <w:pgSz w:w="11906" w:h="16838"/>
      <w:pgMar w:left="566" w:right="0" w:header="0" w:top="566" w:footer="0" w:bottom="56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446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4b6446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qFormat/>
    <w:rsid w:val="004b6446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qFormat/>
    <w:rsid w:val="004b6446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qFormat/>
    <w:rsid w:val="004b6446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qFormat/>
    <w:rsid w:val="004b6446"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qFormat/>
    <w:rsid w:val="004b6446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88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Style13">
    <w:name w:val="Title"/>
    <w:basedOn w:val="Normal"/>
    <w:qFormat/>
    <w:rsid w:val="004b6446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4">
    <w:name w:val="Subtitle"/>
    <w:basedOn w:val="Normal"/>
    <w:qFormat/>
    <w:rsid w:val="004b6446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b644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LibreOffice/6.3.4.2$Windows_x86 LibreOffice_project/60da17e045e08f1793c57c00ba83cdfce946d0aa</Application>
  <Pages>2</Pages>
  <Words>484</Words>
  <Characters>2999</Characters>
  <CharactersWithSpaces>3429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2018-12-13T13:44:00Z</dcterms:created>
  <dc:creator>Лара</dc:creator>
  <dc:description/>
  <dc:language>ru-RU</dc:language>
  <cp:lastModifiedBy/>
  <dcterms:modified xsi:type="dcterms:W3CDTF">2020-05-22T10:09:10Z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